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42" w:rsidRPr="00AE3CFA" w:rsidRDefault="00C30142" w:rsidP="00AE3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CFA" w:rsidRDefault="00AE3CFA" w:rsidP="00AE3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CFA">
        <w:rPr>
          <w:rFonts w:ascii="Times New Roman" w:hAnsi="Times New Roman" w:cs="Times New Roman"/>
          <w:b/>
          <w:sz w:val="24"/>
          <w:szCs w:val="24"/>
        </w:rPr>
        <w:t>TÜRKİYE SEYAHAT A</w:t>
      </w:r>
      <w:r>
        <w:rPr>
          <w:rFonts w:ascii="Times New Roman" w:hAnsi="Times New Roman" w:cs="Times New Roman"/>
          <w:b/>
          <w:sz w:val="24"/>
          <w:szCs w:val="24"/>
        </w:rPr>
        <w:t xml:space="preserve">CENTALARI </w:t>
      </w:r>
      <w:r w:rsidRPr="00AE3CFA">
        <w:rPr>
          <w:rFonts w:ascii="Times New Roman" w:hAnsi="Times New Roman" w:cs="Times New Roman"/>
          <w:b/>
          <w:sz w:val="24"/>
          <w:szCs w:val="24"/>
        </w:rPr>
        <w:t>BİRLİĞİ (TÜRSAB) HEYETİ MOĞOLİSTAN’A BİR TANITIM ZİYARETİ GERÇEKLEŞTİRECEK</w:t>
      </w:r>
    </w:p>
    <w:p w:rsidR="00AE3CFA" w:rsidRDefault="00AE3CFA" w:rsidP="00AE3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CF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A109192" wp14:editId="38AD35AE">
            <wp:simplePos x="0" y="0"/>
            <wp:positionH relativeFrom="column">
              <wp:posOffset>-795655</wp:posOffset>
            </wp:positionH>
            <wp:positionV relativeFrom="paragraph">
              <wp:posOffset>225425</wp:posOffset>
            </wp:positionV>
            <wp:extent cx="4251325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87" y="21514"/>
                <wp:lineTo x="21487" y="0"/>
                <wp:lineTo x="0" y="0"/>
              </wp:wrapPolygon>
            </wp:wrapTight>
            <wp:docPr id="1" name="Picture 1" descr="C:\Users\boloortul.baatar\Desktop\turızm\IMG_5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oortul.baatar\Desktop\turızm\IMG_57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CFA" w:rsidRDefault="00AE3CFA" w:rsidP="00AE3C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A59">
        <w:rPr>
          <w:rFonts w:ascii="Times New Roman" w:hAnsi="Times New Roman" w:cs="Times New Roman"/>
          <w:sz w:val="28"/>
          <w:szCs w:val="28"/>
        </w:rPr>
        <w:t>Büyükelçi Murat Karagöz</w:t>
      </w:r>
      <w:r>
        <w:rPr>
          <w:rFonts w:ascii="Times New Roman" w:hAnsi="Times New Roman" w:cs="Times New Roman"/>
          <w:sz w:val="28"/>
          <w:szCs w:val="28"/>
        </w:rPr>
        <w:t xml:space="preserve"> 23 Şubat 2015 tarihinde </w:t>
      </w:r>
      <w:r w:rsidRPr="00723A59">
        <w:rPr>
          <w:rFonts w:ascii="Times New Roman" w:hAnsi="Times New Roman" w:cs="Times New Roman"/>
          <w:sz w:val="28"/>
          <w:szCs w:val="28"/>
        </w:rPr>
        <w:t xml:space="preserve">Moğolistan’da turizmle ilgili </w:t>
      </w:r>
      <w:r>
        <w:rPr>
          <w:rFonts w:ascii="Times New Roman" w:hAnsi="Times New Roman" w:cs="Times New Roman"/>
          <w:sz w:val="28"/>
          <w:szCs w:val="28"/>
        </w:rPr>
        <w:t xml:space="preserve">faaliyet gösteren </w:t>
      </w:r>
      <w:r w:rsidRPr="00723A59">
        <w:rPr>
          <w:rFonts w:ascii="Times New Roman" w:hAnsi="Times New Roman" w:cs="Times New Roman"/>
          <w:sz w:val="28"/>
          <w:szCs w:val="28"/>
        </w:rPr>
        <w:t>çeşitli kurum ve kuruluşların temsilcileriyle</w:t>
      </w:r>
      <w:r>
        <w:rPr>
          <w:rFonts w:ascii="Times New Roman" w:hAnsi="Times New Roman" w:cs="Times New Roman"/>
          <w:sz w:val="28"/>
          <w:szCs w:val="28"/>
        </w:rPr>
        <w:t xml:space="preserve"> Büyükelçilik </w:t>
      </w:r>
      <w:r w:rsidRPr="00723A59">
        <w:rPr>
          <w:rFonts w:ascii="Times New Roman" w:hAnsi="Times New Roman" w:cs="Times New Roman"/>
          <w:sz w:val="28"/>
          <w:szCs w:val="28"/>
        </w:rPr>
        <w:t>ikametgâhında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biraraya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gelmiştir.</w:t>
      </w:r>
    </w:p>
    <w:p w:rsidR="00AE3CFA" w:rsidRDefault="00AE3CFA" w:rsidP="00AE3C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A59">
        <w:rPr>
          <w:rFonts w:ascii="Times New Roman" w:hAnsi="Times New Roman" w:cs="Times New Roman"/>
          <w:sz w:val="28"/>
          <w:szCs w:val="28"/>
        </w:rPr>
        <w:t>Toplantıda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3A59">
        <w:rPr>
          <w:rFonts w:ascii="Times New Roman" w:hAnsi="Times New Roman" w:cs="Times New Roman"/>
          <w:sz w:val="28"/>
          <w:szCs w:val="28"/>
        </w:rPr>
        <w:t>ağırlıklı olarak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A59">
        <w:rPr>
          <w:rFonts w:ascii="Times New Roman" w:hAnsi="Times New Roman" w:cs="Times New Roman"/>
          <w:sz w:val="28"/>
          <w:szCs w:val="28"/>
        </w:rPr>
        <w:t xml:space="preserve">TÜRSAB’ın yaz aylarında Moğolistan’a bir </w:t>
      </w:r>
      <w:r>
        <w:rPr>
          <w:rFonts w:ascii="Times New Roman" w:hAnsi="Times New Roman" w:cs="Times New Roman"/>
          <w:sz w:val="28"/>
          <w:szCs w:val="28"/>
        </w:rPr>
        <w:t xml:space="preserve">tanıtım </w:t>
      </w:r>
      <w:r w:rsidRPr="00723A59">
        <w:rPr>
          <w:rFonts w:ascii="Times New Roman" w:hAnsi="Times New Roman" w:cs="Times New Roman"/>
          <w:sz w:val="28"/>
          <w:szCs w:val="28"/>
        </w:rPr>
        <w:t>ziyaret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23A59">
        <w:rPr>
          <w:rFonts w:ascii="Times New Roman" w:hAnsi="Times New Roman" w:cs="Times New Roman"/>
          <w:sz w:val="28"/>
          <w:szCs w:val="28"/>
        </w:rPr>
        <w:t xml:space="preserve"> gerçekleştirmesi projesi üzerinde durulmuştur. </w:t>
      </w:r>
      <w:r>
        <w:rPr>
          <w:rFonts w:ascii="Times New Roman" w:hAnsi="Times New Roman" w:cs="Times New Roman"/>
          <w:sz w:val="28"/>
          <w:szCs w:val="28"/>
        </w:rPr>
        <w:t xml:space="preserve">Görüşmede ayrıca, </w:t>
      </w:r>
      <w:r w:rsidRPr="00723A59">
        <w:rPr>
          <w:rFonts w:ascii="Times New Roman" w:hAnsi="Times New Roman" w:cs="Times New Roman"/>
          <w:sz w:val="28"/>
          <w:szCs w:val="28"/>
        </w:rPr>
        <w:t xml:space="preserve">TİKA </w:t>
      </w:r>
      <w:proofErr w:type="spellStart"/>
      <w:r w:rsidRPr="00723A59">
        <w:rPr>
          <w:rFonts w:ascii="Times New Roman" w:hAnsi="Times New Roman" w:cs="Times New Roman"/>
          <w:sz w:val="28"/>
          <w:szCs w:val="28"/>
        </w:rPr>
        <w:t>Ulanbator</w:t>
      </w:r>
      <w:proofErr w:type="spellEnd"/>
      <w:r w:rsidRPr="00723A59">
        <w:rPr>
          <w:rFonts w:ascii="Times New Roman" w:hAnsi="Times New Roman" w:cs="Times New Roman"/>
          <w:sz w:val="28"/>
          <w:szCs w:val="28"/>
        </w:rPr>
        <w:t xml:space="preserve"> Program Koordinatörü Doç.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A59">
        <w:rPr>
          <w:rFonts w:ascii="Times New Roman" w:hAnsi="Times New Roman" w:cs="Times New Roman"/>
          <w:sz w:val="28"/>
          <w:szCs w:val="28"/>
        </w:rPr>
        <w:t xml:space="preserve">Dr. Ekrem Kalan ve THY </w:t>
      </w:r>
      <w:proofErr w:type="spellStart"/>
      <w:r w:rsidRPr="00723A59">
        <w:rPr>
          <w:rFonts w:ascii="Times New Roman" w:hAnsi="Times New Roman" w:cs="Times New Roman"/>
          <w:sz w:val="28"/>
          <w:szCs w:val="28"/>
        </w:rPr>
        <w:t>Ulanbator</w:t>
      </w:r>
      <w:proofErr w:type="spellEnd"/>
      <w:r w:rsidRPr="00723A59">
        <w:rPr>
          <w:rFonts w:ascii="Times New Roman" w:hAnsi="Times New Roman" w:cs="Times New Roman"/>
          <w:sz w:val="28"/>
          <w:szCs w:val="28"/>
        </w:rPr>
        <w:t xml:space="preserve"> Bölge Müdürü Erdinç Çakır</w:t>
      </w:r>
      <w:r>
        <w:rPr>
          <w:rFonts w:ascii="Times New Roman" w:hAnsi="Times New Roman" w:cs="Times New Roman"/>
          <w:sz w:val="28"/>
          <w:szCs w:val="28"/>
        </w:rPr>
        <w:t xml:space="preserve"> hazır bulunmuştur. </w:t>
      </w:r>
    </w:p>
    <w:p w:rsidR="00AE3CFA" w:rsidRDefault="00AE3CFA" w:rsidP="00AE3C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Türkiye turizm</w:t>
      </w:r>
      <w:r w:rsidR="003B34A6">
        <w:rPr>
          <w:rFonts w:ascii="Times New Roman" w:hAnsi="Times New Roman" w:cs="Times New Roman"/>
          <w:sz w:val="28"/>
          <w:szCs w:val="28"/>
        </w:rPr>
        <w:t>e dumansız bir fabrika</w:t>
      </w:r>
      <w:r w:rsidR="00B01EEA">
        <w:rPr>
          <w:rFonts w:ascii="Times New Roman" w:hAnsi="Times New Roman" w:cs="Times New Roman"/>
          <w:sz w:val="28"/>
          <w:szCs w:val="28"/>
        </w:rPr>
        <w:t xml:space="preserve"> </w:t>
      </w:r>
      <w:r w:rsidR="003B34A6">
        <w:rPr>
          <w:rFonts w:ascii="Times New Roman" w:hAnsi="Times New Roman" w:cs="Times New Roman"/>
          <w:sz w:val="28"/>
          <w:szCs w:val="28"/>
        </w:rPr>
        <w:t xml:space="preserve">olarak bakmaktadır ve bu alana önem vermektedir. İstatistiki verilere göre, </w:t>
      </w:r>
      <w:r w:rsidR="00B01EEA">
        <w:rPr>
          <w:rFonts w:ascii="Times New Roman" w:hAnsi="Times New Roman" w:cs="Times New Roman"/>
          <w:sz w:val="28"/>
          <w:szCs w:val="28"/>
        </w:rPr>
        <w:t xml:space="preserve">sadece </w:t>
      </w:r>
      <w:r w:rsidR="003B34A6">
        <w:rPr>
          <w:rFonts w:ascii="Times New Roman" w:hAnsi="Times New Roman" w:cs="Times New Roman"/>
          <w:sz w:val="28"/>
          <w:szCs w:val="28"/>
        </w:rPr>
        <w:t xml:space="preserve">geçtiğimiz yıl Türkiye toplam 38 milyon turisti kendi ülkesinde ağırlamış </w:t>
      </w:r>
      <w:r w:rsidR="00B01EEA">
        <w:rPr>
          <w:rFonts w:ascii="Times New Roman" w:hAnsi="Times New Roman" w:cs="Times New Roman"/>
          <w:sz w:val="28"/>
          <w:szCs w:val="28"/>
        </w:rPr>
        <w:t xml:space="preserve">ve </w:t>
      </w:r>
      <w:r w:rsidR="003B34A6">
        <w:rPr>
          <w:rFonts w:ascii="Times New Roman" w:hAnsi="Times New Roman" w:cs="Times New Roman"/>
          <w:sz w:val="28"/>
          <w:szCs w:val="28"/>
        </w:rPr>
        <w:t xml:space="preserve">bu çerçevede 32 milyar ABD Doları elde etmiştir.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CFA" w:rsidRDefault="00AE3CFA" w:rsidP="00AE3C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FA" w:rsidRPr="00AE3CFA" w:rsidRDefault="00AE3CFA" w:rsidP="00AE3CFA">
      <w:pPr>
        <w:spacing w:line="48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CFA">
        <w:rPr>
          <w:rFonts w:ascii="Times New Roman" w:hAnsi="Times New Roman" w:cs="Times New Roman"/>
          <w:b/>
          <w:sz w:val="28"/>
          <w:szCs w:val="28"/>
          <w:u w:val="single"/>
        </w:rPr>
        <w:t xml:space="preserve">Haber kaynağı: </w:t>
      </w:r>
      <w:hyperlink r:id="rId7" w:history="1">
        <w:r w:rsidRPr="00AE3CFA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www.montsame.gov.mn</w:t>
        </w:r>
      </w:hyperlink>
      <w:r w:rsidRPr="00AE3C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E3CFA" w:rsidRDefault="00AE3CFA" w:rsidP="00B07F31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E3CFA">
        <w:rPr>
          <w:rFonts w:ascii="Times New Roman" w:hAnsi="Times New Roman" w:cs="Times New Roman"/>
          <w:b/>
          <w:sz w:val="28"/>
          <w:szCs w:val="28"/>
          <w:u w:val="single"/>
        </w:rPr>
        <w:t xml:space="preserve">25 Şubat 2015  </w:t>
      </w:r>
      <w:bookmarkStart w:id="0" w:name="_GoBack"/>
      <w:bookmarkEnd w:id="0"/>
    </w:p>
    <w:sectPr w:rsidR="00AE3C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A4" w:rsidRDefault="00033EA4" w:rsidP="00AE3CFA">
      <w:pPr>
        <w:spacing w:after="0" w:line="240" w:lineRule="auto"/>
      </w:pPr>
      <w:r>
        <w:separator/>
      </w:r>
    </w:p>
  </w:endnote>
  <w:endnote w:type="continuationSeparator" w:id="0">
    <w:p w:rsidR="00033EA4" w:rsidRDefault="00033EA4" w:rsidP="00AE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A4" w:rsidRDefault="00033EA4" w:rsidP="00AE3CFA">
      <w:pPr>
        <w:spacing w:after="0" w:line="240" w:lineRule="auto"/>
      </w:pPr>
      <w:r>
        <w:separator/>
      </w:r>
    </w:p>
  </w:footnote>
  <w:footnote w:type="continuationSeparator" w:id="0">
    <w:p w:rsidR="00033EA4" w:rsidRDefault="00033EA4" w:rsidP="00AE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FA" w:rsidRPr="00AE3CFA" w:rsidRDefault="00AE3CFA" w:rsidP="00AE3CFA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AE3CFA">
      <w:rPr>
        <w:rFonts w:ascii="Times New Roman" w:hAnsi="Times New Roman" w:cs="Times New Roman"/>
        <w:sz w:val="24"/>
        <w:szCs w:val="24"/>
      </w:rPr>
      <w:t>Gayriresmi</w:t>
    </w:r>
    <w:proofErr w:type="spellEnd"/>
    <w:r w:rsidRPr="00AE3CFA">
      <w:rPr>
        <w:rFonts w:ascii="Times New Roman" w:hAnsi="Times New Roman" w:cs="Times New Roman"/>
        <w:sz w:val="24"/>
        <w:szCs w:val="24"/>
      </w:rPr>
      <w:t xml:space="preserve"> tercüme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FA"/>
    <w:rsid w:val="00033EA4"/>
    <w:rsid w:val="003B34A6"/>
    <w:rsid w:val="007A25C8"/>
    <w:rsid w:val="00AE3CFA"/>
    <w:rsid w:val="00B01EEA"/>
    <w:rsid w:val="00B07F31"/>
    <w:rsid w:val="00C3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C17B58-2176-4DD1-8E05-B2B77E14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CFA"/>
  </w:style>
  <w:style w:type="paragraph" w:styleId="Footer">
    <w:name w:val="footer"/>
    <w:basedOn w:val="Normal"/>
    <w:link w:val="FooterChar"/>
    <w:uiPriority w:val="99"/>
    <w:unhideWhenUsed/>
    <w:rsid w:val="00AE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FA"/>
  </w:style>
  <w:style w:type="character" w:styleId="Hyperlink">
    <w:name w:val="Hyperlink"/>
    <w:basedOn w:val="DefaultParagraphFont"/>
    <w:uiPriority w:val="99"/>
    <w:unhideWhenUsed/>
    <w:rsid w:val="00AE3C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ntsame.gov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Boloortul Baatar</dc:creator>
  <cp:keywords/>
  <dc:description/>
  <cp:lastModifiedBy>Boloortul Baatar</cp:lastModifiedBy>
  <cp:revision>5</cp:revision>
  <cp:lastPrinted>2015-02-25T06:06:00Z</cp:lastPrinted>
  <dcterms:created xsi:type="dcterms:W3CDTF">2015-02-25T05:50:00Z</dcterms:created>
  <dcterms:modified xsi:type="dcterms:W3CDTF">2015-02-25T06:41:00Z</dcterms:modified>
</cp:coreProperties>
</file>